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FC1C1F" w:rsidRPr="00FC1C1F" w14:paraId="6498F9D6" w14:textId="77777777" w:rsidTr="00B54D46">
        <w:trPr>
          <w:trHeight w:hRule="exact" w:val="852"/>
        </w:trPr>
        <w:tc>
          <w:tcPr>
            <w:tcW w:w="7088" w:type="dxa"/>
            <w:vAlign w:val="center"/>
          </w:tcPr>
          <w:p w14:paraId="57E156F6" w14:textId="77777777" w:rsidR="005157AD" w:rsidRPr="00FC1C1F" w:rsidRDefault="00066D45" w:rsidP="00B54D46">
            <w:pPr>
              <w:spacing w:line="260" w:lineRule="atLeast"/>
              <w:ind w:left="-108"/>
              <w:rPr>
                <w:rFonts w:ascii="Arial" w:eastAsia="Arial Unicode MS" w:hAnsi="Arial"/>
                <w:b/>
                <w:color w:val="595959" w:themeColor="text1" w:themeTint="A6"/>
                <w:spacing w:val="0"/>
                <w:sz w:val="40"/>
                <w:szCs w:val="40"/>
                <w14:ligatures w14:val="standardContextual"/>
              </w:rPr>
            </w:pPr>
            <w:r w:rsidRPr="00FC1C1F">
              <w:rPr>
                <w:rFonts w:ascii="Arial" w:eastAsia="Arial Unicode MS" w:hAnsi="Arial"/>
                <w:b/>
                <w:color w:val="595959" w:themeColor="text1" w:themeTint="A6"/>
                <w:spacing w:val="0"/>
                <w:sz w:val="36"/>
                <w:szCs w:val="36"/>
                <w14:ligatures w14:val="standardContextual"/>
              </w:rPr>
              <w:t xml:space="preserve">Gemeinsame </w:t>
            </w:r>
            <w:r w:rsidR="00681EE7" w:rsidRPr="00FC1C1F">
              <w:rPr>
                <w:rFonts w:ascii="Arial" w:eastAsia="Arial Unicode MS" w:hAnsi="Arial"/>
                <w:b/>
                <w:color w:val="595959" w:themeColor="text1" w:themeTint="A6"/>
                <w:spacing w:val="0"/>
                <w:sz w:val="36"/>
                <w:szCs w:val="36"/>
                <w14:ligatures w14:val="standardContextual"/>
              </w:rPr>
              <w:t>Pressemitteilung</w:t>
            </w:r>
          </w:p>
        </w:tc>
        <w:tc>
          <w:tcPr>
            <w:tcW w:w="1984" w:type="dxa"/>
            <w:vAlign w:val="bottom"/>
          </w:tcPr>
          <w:p w14:paraId="7AD1FB0C" w14:textId="1B29DA27" w:rsidR="00CD0597" w:rsidRPr="00FC1C1F" w:rsidRDefault="00066D45" w:rsidP="00066D45">
            <w:pPr>
              <w:spacing w:line="260" w:lineRule="atLeast"/>
              <w:rPr>
                <w:rFonts w:ascii="Arial" w:eastAsia="Arial Unicode MS" w:hAnsi="Arial"/>
                <w:color w:val="595959" w:themeColor="text1" w:themeTint="A6"/>
                <w:spacing w:val="0"/>
                <w:sz w:val="20"/>
                <w:szCs w:val="20"/>
                <w14:ligatures w14:val="standardContextual"/>
              </w:rPr>
            </w:pPr>
            <w:r w:rsidRPr="00FC1C1F">
              <w:rPr>
                <w:rFonts w:ascii="Arial" w:hAnsi="Arial"/>
                <w:color w:val="595959" w:themeColor="text1" w:themeTint="A6"/>
                <w:spacing w:val="0"/>
                <w:sz w:val="20"/>
                <w:szCs w:val="20"/>
                <w14:ligatures w14:val="standardContextual"/>
              </w:rPr>
              <w:t xml:space="preserve">Berlin, </w:t>
            </w:r>
            <w:bookmarkStart w:id="0" w:name="Datum"/>
            <w:r w:rsidR="00DB4C87">
              <w:rPr>
                <w:rFonts w:ascii="Arial" w:hAnsi="Arial"/>
                <w:noProof/>
                <w:color w:val="595959" w:themeColor="text1" w:themeTint="A6"/>
                <w:spacing w:val="0"/>
                <w:sz w:val="20"/>
                <w:szCs w:val="20"/>
                <w14:ligatures w14:val="standardContextual"/>
              </w:rPr>
              <w:t>14</w:t>
            </w:r>
            <w:r w:rsidRPr="00FC1C1F">
              <w:rPr>
                <w:rFonts w:ascii="Arial" w:hAnsi="Arial"/>
                <w:noProof/>
                <w:color w:val="595959" w:themeColor="text1" w:themeTint="A6"/>
                <w:spacing w:val="0"/>
                <w:sz w:val="20"/>
                <w:szCs w:val="20"/>
                <w14:ligatures w14:val="standardContextual"/>
              </w:rPr>
              <w:t>.</w:t>
            </w:r>
            <w:r w:rsidR="00DB4C87">
              <w:rPr>
                <w:rFonts w:ascii="Arial" w:hAnsi="Arial"/>
                <w:noProof/>
                <w:color w:val="595959" w:themeColor="text1" w:themeTint="A6"/>
                <w:spacing w:val="0"/>
                <w:sz w:val="20"/>
                <w:szCs w:val="20"/>
                <w14:ligatures w14:val="standardContextual"/>
              </w:rPr>
              <w:t>10.</w:t>
            </w:r>
            <w:bookmarkEnd w:id="0"/>
            <w:r w:rsidR="00DB4C87">
              <w:rPr>
                <w:rFonts w:ascii="Arial" w:hAnsi="Arial"/>
                <w:noProof/>
                <w:color w:val="595959" w:themeColor="text1" w:themeTint="A6"/>
                <w:spacing w:val="0"/>
                <w:sz w:val="20"/>
                <w:szCs w:val="20"/>
                <w14:ligatures w14:val="standardContextual"/>
              </w:rPr>
              <w:t>2022</w:t>
            </w:r>
          </w:p>
        </w:tc>
      </w:tr>
    </w:tbl>
    <w:p w14:paraId="5BB577F5" w14:textId="77777777" w:rsidR="00066D45" w:rsidRPr="00FC1C1F" w:rsidRDefault="00066D45" w:rsidP="00066D45">
      <w:pPr>
        <w:spacing w:line="260" w:lineRule="atLeast"/>
        <w:rPr>
          <w:rFonts w:ascii="Arial" w:hAnsi="Arial"/>
          <w:b/>
          <w:spacing w:val="0"/>
          <w:sz w:val="28"/>
          <w:szCs w:val="28"/>
          <w14:ligatures w14:val="standardContextual"/>
        </w:rPr>
      </w:pPr>
      <w:bookmarkStart w:id="1" w:name="Betreff"/>
      <w:bookmarkEnd w:id="1"/>
    </w:p>
    <w:p w14:paraId="5BC7DD73" w14:textId="5236DB17" w:rsidR="00066D45" w:rsidRDefault="00066D45" w:rsidP="00066D45">
      <w:pPr>
        <w:spacing w:line="260" w:lineRule="atLeast"/>
        <w:rPr>
          <w:rFonts w:ascii="Arial" w:hAnsi="Arial"/>
          <w:b/>
          <w:spacing w:val="0"/>
          <w:sz w:val="28"/>
          <w:szCs w:val="28"/>
          <w14:ligatures w14:val="standardContextual"/>
        </w:rPr>
      </w:pPr>
    </w:p>
    <w:p w14:paraId="1D7FEFD7" w14:textId="5020CB3E" w:rsidR="002848CF" w:rsidRDefault="002848CF" w:rsidP="00066D45">
      <w:pPr>
        <w:spacing w:line="260" w:lineRule="atLeast"/>
        <w:rPr>
          <w:rFonts w:ascii="Arial" w:hAnsi="Arial"/>
          <w:b/>
          <w:spacing w:val="0"/>
          <w:sz w:val="28"/>
          <w:szCs w:val="28"/>
          <w14:ligatures w14:val="standardContextual"/>
        </w:rPr>
      </w:pPr>
    </w:p>
    <w:p w14:paraId="1521F5F3" w14:textId="77777777" w:rsidR="002848CF" w:rsidRPr="00FC1C1F" w:rsidRDefault="002848CF" w:rsidP="00066D45">
      <w:pPr>
        <w:spacing w:line="260" w:lineRule="atLeast"/>
        <w:rPr>
          <w:rFonts w:ascii="Arial" w:hAnsi="Arial"/>
          <w:b/>
          <w:spacing w:val="0"/>
          <w:sz w:val="28"/>
          <w:szCs w:val="28"/>
          <w14:ligatures w14:val="standardContextual"/>
        </w:rPr>
      </w:pPr>
    </w:p>
    <w:p w14:paraId="6FFD45C5" w14:textId="2EFBFBD5" w:rsidR="00066D45" w:rsidRPr="00BD5EF5" w:rsidRDefault="00DB4C87" w:rsidP="002848CF">
      <w:pPr>
        <w:spacing w:line="260" w:lineRule="atLeast"/>
        <w:jc w:val="both"/>
        <w:rPr>
          <w:rFonts w:ascii="Arial" w:hAnsi="Arial"/>
          <w:spacing w:val="0"/>
          <w:sz w:val="20"/>
          <w:szCs w:val="20"/>
          <w14:ligatures w14:val="standardContextual"/>
        </w:rPr>
      </w:pPr>
      <w:r w:rsidRPr="00DB4C87">
        <w:rPr>
          <w:rFonts w:ascii="Arial" w:hAnsi="Arial"/>
          <w:b/>
          <w:spacing w:val="0"/>
          <w:sz w:val="28"/>
          <w:szCs w:val="28"/>
          <w14:ligatures w14:val="standardContextual"/>
        </w:rPr>
        <w:t>Heimische Rohstoffe als Schlüssel für bezahlbares Bauen und Wohnen</w:t>
      </w:r>
    </w:p>
    <w:p w14:paraId="626A9678" w14:textId="77777777" w:rsidR="00066D45" w:rsidRPr="00BD5EF5" w:rsidRDefault="00066D45" w:rsidP="00066D45">
      <w:pPr>
        <w:spacing w:line="260" w:lineRule="atLeast"/>
        <w:rPr>
          <w:rFonts w:ascii="Arial" w:hAnsi="Arial"/>
          <w:spacing w:val="0"/>
          <w:sz w:val="20"/>
          <w:szCs w:val="20"/>
          <w14:ligatures w14:val="standardContextual"/>
        </w:rPr>
      </w:pPr>
    </w:p>
    <w:p w14:paraId="4A9C3CAC" w14:textId="1C954848" w:rsidR="00DB4C87" w:rsidRPr="002848CF" w:rsidRDefault="002848CF" w:rsidP="00DB4C87">
      <w:pPr>
        <w:spacing w:line="260" w:lineRule="atLeast"/>
        <w:rPr>
          <w:rFonts w:ascii="Arial" w:hAnsi="Arial"/>
          <w:spacing w:val="0"/>
          <w:sz w:val="28"/>
          <w:szCs w:val="28"/>
          <w14:ligatures w14:val="standardContextual"/>
        </w:rPr>
      </w:pPr>
      <w:r w:rsidRPr="002848CF">
        <w:rPr>
          <w:rFonts w:ascii="Arial" w:hAnsi="Arial"/>
          <w:spacing w:val="0"/>
          <w:sz w:val="28"/>
          <w:szCs w:val="28"/>
          <w14:ligatures w14:val="standardContextual"/>
        </w:rPr>
        <w:t>Bauindustrie und Baustoffindustrie plädieren für mehr Rohstoffsicherung und Ressourceneffizienz</w:t>
      </w:r>
    </w:p>
    <w:p w14:paraId="65261A55"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01CD0C18" w14:textId="13F8F532"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Spätestens seit der Corona-Pandemie und dem Angriff Russlands auf die Ukraine sind Deutschlands Lieferketten auf dem Prüfstand. In einem gemeinsamen Positionspapier zeigen der Hauptverband der Deutschen Bauindustrie (HDB) und der Bundesverband Baustoffe – Steine und Erden (</w:t>
      </w:r>
      <w:proofErr w:type="spellStart"/>
      <w:r w:rsidRPr="00DB4C87">
        <w:rPr>
          <w:rFonts w:ascii="Arial" w:hAnsi="Arial"/>
          <w:spacing w:val="0"/>
          <w:sz w:val="20"/>
          <w:szCs w:val="20"/>
          <w14:ligatures w14:val="standardContextual"/>
        </w:rPr>
        <w:t>bbs</w:t>
      </w:r>
      <w:proofErr w:type="spellEnd"/>
      <w:r w:rsidRPr="00DB4C87">
        <w:rPr>
          <w:rFonts w:ascii="Arial" w:hAnsi="Arial"/>
          <w:spacing w:val="0"/>
          <w:sz w:val="20"/>
          <w:szCs w:val="20"/>
          <w14:ligatures w14:val="standardContextual"/>
        </w:rPr>
        <w:t>) die Herausforderungen der deutschen Rohstoffgewinnung auf: Ohne bezahlbare Energie und eine wirksame Verschlankung bei Planungs- und Genehmigungsverfahren droht Deutschland ein zunehmender Mangel an mineralischen Rohstoffen.</w:t>
      </w:r>
    </w:p>
    <w:p w14:paraId="3255A6B2"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1AE8DA6D" w14:textId="2FD4CA96"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Tim-Oliver Müller, HDB-Hauptgeschäftsführer: „Wir haben uns in den vergangenen Jahren zu wenig Gedanken über Lieferabhängigkeiten gemacht. Das rächt sich jetzt.“ Immerhin:</w:t>
      </w:r>
      <w:r>
        <w:rPr>
          <w:rFonts w:ascii="Arial" w:hAnsi="Arial"/>
          <w:spacing w:val="0"/>
          <w:sz w:val="20"/>
          <w:szCs w:val="20"/>
          <w14:ligatures w14:val="standardContextual"/>
        </w:rPr>
        <w:t xml:space="preserve"> </w:t>
      </w:r>
      <w:r w:rsidRPr="00DB4C87">
        <w:rPr>
          <w:rFonts w:ascii="Arial" w:hAnsi="Arial"/>
          <w:spacing w:val="0"/>
          <w:sz w:val="20"/>
          <w:szCs w:val="20"/>
          <w14:ligatures w14:val="standardContextual"/>
        </w:rPr>
        <w:t xml:space="preserve">Der für die kommenden Jahrzehnte absehbare Bedarf an mineralischen Rohstoffen wie Kies, Sand, Gips, Ton, Kalk- und Naturstein lässt sich laut der zwei Verbände aus heimischen Vorkommen decken. Die regionale Gewinnung sei nicht nur aus Gründen der Versorgungssicherheit, sondern wegen der hohen Transportintensität auch im Sinne des Klimaschutzes sinnvoll. Doch in der Praxis scheitere die Rohstoffgewinnung häufig an hohen regulatorischen Hürden und langwierigen, verzögerten Genehmigungsverfahren. </w:t>
      </w:r>
    </w:p>
    <w:p w14:paraId="72105752"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77F2C8D1" w14:textId="31019884"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 xml:space="preserve">Dr. Matthias Frederichs, </w:t>
      </w:r>
      <w:proofErr w:type="spellStart"/>
      <w:r w:rsidRPr="00DB4C87">
        <w:rPr>
          <w:rFonts w:ascii="Arial" w:hAnsi="Arial"/>
          <w:spacing w:val="0"/>
          <w:sz w:val="20"/>
          <w:szCs w:val="20"/>
          <w14:ligatures w14:val="standardContextual"/>
        </w:rPr>
        <w:t>bbs</w:t>
      </w:r>
      <w:proofErr w:type="spellEnd"/>
      <w:r w:rsidRPr="00DB4C87">
        <w:rPr>
          <w:rFonts w:ascii="Arial" w:hAnsi="Arial"/>
          <w:spacing w:val="0"/>
          <w:sz w:val="20"/>
          <w:szCs w:val="20"/>
          <w14:ligatures w14:val="standardContextual"/>
        </w:rPr>
        <w:t xml:space="preserve">-Hauptgeschäftsführer: „Regionale Versorgungsengpässe sind meist die Folge einer bürokratischen Genehmigungsflut und somit hausgemacht. Dabei muss klar sein: Ohne heimische Rohstoffe kein bezahlbares Bauen.“ Das Papier stellt verschiedene Lösungsansätze für deutlich beschleunigte Verfahren vor, darunter Stichtagsregelungen, digitale Anträge und eine Aufstockung des Personals in den zuständigen Behörden. Laut Frederichs ist jetzt ein guter Zeitpunkt, die deutsche Rohstoffpolitik zukunftsfest aufzustellen: „Die unruhigen Zeiten sorgen dafür, dass sich die globalen Lieferketten neu ausrichten. Wir haben jetzt die Chance, die nötigen Rohstoffe für die deutsche </w:t>
      </w:r>
      <w:proofErr w:type="spellStart"/>
      <w:r w:rsidRPr="00DB4C87">
        <w:rPr>
          <w:rFonts w:ascii="Arial" w:hAnsi="Arial"/>
          <w:spacing w:val="0"/>
          <w:sz w:val="20"/>
          <w:szCs w:val="20"/>
          <w14:ligatures w14:val="standardContextual"/>
        </w:rPr>
        <w:t>Bauwende</w:t>
      </w:r>
      <w:proofErr w:type="spellEnd"/>
      <w:r w:rsidRPr="00DB4C87">
        <w:rPr>
          <w:rFonts w:ascii="Arial" w:hAnsi="Arial"/>
          <w:spacing w:val="0"/>
          <w:sz w:val="20"/>
          <w:szCs w:val="20"/>
          <w14:ligatures w14:val="standardContextual"/>
        </w:rPr>
        <w:t xml:space="preserve"> im Sinne der Klimaziele zu sichern, andernfalls droht nach der Energie- die Rohstoffabhängigkeit.“</w:t>
      </w:r>
    </w:p>
    <w:p w14:paraId="380EE6A6"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2EB3375C" w14:textId="2E731E5D"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Auf die aktuelle Energiekrise wird in dem Positionspapier ebenfalls Bezug genommen. Es komme jetzt auf eine zügige Umsetzung der Gas- und Strompreisebremse sowie die Nutzung sämtlicher verfügbarer Kapazitäten zur Stromerzeugung an. „Alles, was die Energiepreise senkt, und zu mehr Versorgungssicherheit führt, hilft den Unternehmen. Es darf keine parteipolitischen Denkverbote geben“</w:t>
      </w:r>
      <w:r>
        <w:rPr>
          <w:rFonts w:ascii="Arial" w:hAnsi="Arial"/>
          <w:spacing w:val="0"/>
          <w:sz w:val="20"/>
          <w:szCs w:val="20"/>
          <w14:ligatures w14:val="standardContextual"/>
        </w:rPr>
        <w:t>,</w:t>
      </w:r>
      <w:r w:rsidRPr="00DB4C87">
        <w:rPr>
          <w:rFonts w:ascii="Arial" w:hAnsi="Arial"/>
          <w:spacing w:val="0"/>
          <w:sz w:val="20"/>
          <w:szCs w:val="20"/>
          <w14:ligatures w14:val="standardContextual"/>
        </w:rPr>
        <w:t xml:space="preserve"> so Frederichs.</w:t>
      </w:r>
    </w:p>
    <w:p w14:paraId="2C5FA215"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6BD9DB6A" w14:textId="4D6B530D"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lastRenderedPageBreak/>
        <w:t>Bei der Anwendung von Recycling-Baustoffen bestehen laut Bauindustrie und Baustoffindustrie ebenfalls ungenutzte Potenziale. Noch immer ließen viele öffentliche Auftraggeber den Einsatz von Sekundärrohstoffen, die rechtlich als Abfall eingestuft sind, in öffentlichen Ausschreibungen nicht zu, da sie einen unbegründeten Qualitätsverlust befürchten. Tim-Oliver Müller: „Die Abhängigkeit von internationalen Lieferketten hat gezeigt: wir müssen stärker auf unsere eigenen Rohstoffe und Kreislaufwirtschaft setzen. Ein Markt für Kreislaufwirtschaft kann aber nur entstehen, wenn Recycling-Produkte nicht länger als Abfall gelten, schnelle Zulassungsverfahren für neue Baustoffe eingeführt und Öffentliche Bauherren als Vorbild vorangehen.“ Viele öffentliche Vorhabenträger gestalteten ihre Beschaffungen noch immer als reine Preiswettbewerbe. Dabei biete das Vergaberecht der öffentlichen Hand gute Möglichkeiten, neben qualitativen Vergabekriterien auch nachhaltige Kriterien zu berücksichtigen und damit innovative Kreislaufwirtschaftskonzepte zu forcieren.</w:t>
      </w:r>
    </w:p>
    <w:p w14:paraId="1FC35EE8"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251CA540" w14:textId="295DEE9E" w:rsidR="00DB4C87" w:rsidRPr="00DB4C87"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Beide Verbände verstehen das Papier als Beitrag, um angekündigte Vorhaben aus dem Koalitionsvertrag der Ampel-Bundesregierung umzusetzen. Tim-Oliver Müller: „Beschleunigung von Planungs- und Genehmigungsverfahren, eine nationale Rohstoffsicherungsstrategie und die Transformation hin zu mehr Kreislauf-wirtschaft im Bausektor - bei allem liefert der Koalitionsvertrag die richtigen Anknüpfungspunkte. Doch gemessen wird die Koalition am Ende an der Umsetzung“.</w:t>
      </w:r>
    </w:p>
    <w:p w14:paraId="56FC6037" w14:textId="77777777" w:rsidR="00DB4C87" w:rsidRPr="00DB4C87" w:rsidRDefault="00DB4C87" w:rsidP="00DB4C87">
      <w:pPr>
        <w:spacing w:line="260" w:lineRule="atLeast"/>
        <w:jc w:val="both"/>
        <w:rPr>
          <w:rFonts w:ascii="Arial" w:hAnsi="Arial"/>
          <w:spacing w:val="0"/>
          <w:sz w:val="20"/>
          <w:szCs w:val="20"/>
          <w14:ligatures w14:val="standardContextual"/>
        </w:rPr>
      </w:pPr>
    </w:p>
    <w:p w14:paraId="69B896DB" w14:textId="0A57FCFA" w:rsidR="00B54D46" w:rsidRDefault="00DB4C87" w:rsidP="00DB4C87">
      <w:pPr>
        <w:spacing w:line="260" w:lineRule="atLeast"/>
        <w:jc w:val="both"/>
        <w:rPr>
          <w:rFonts w:ascii="Arial" w:hAnsi="Arial"/>
          <w:spacing w:val="0"/>
          <w:sz w:val="20"/>
          <w:szCs w:val="20"/>
          <w14:ligatures w14:val="standardContextual"/>
        </w:rPr>
      </w:pPr>
      <w:r w:rsidRPr="00DB4C87">
        <w:rPr>
          <w:rFonts w:ascii="Arial" w:hAnsi="Arial"/>
          <w:spacing w:val="0"/>
          <w:sz w:val="20"/>
          <w:szCs w:val="20"/>
          <w14:ligatures w14:val="standardContextual"/>
        </w:rPr>
        <w:t xml:space="preserve">Das Positionspapier "Versorgungssicherheit mit Roh- und Baustoffen sowie Energie gewährleisten – Ressourceneffizienz weiter steigern" steht unter </w:t>
      </w:r>
      <w:hyperlink r:id="rId9" w:history="1">
        <w:r w:rsidRPr="002848CF">
          <w:rPr>
            <w:rStyle w:val="Hyperlink"/>
            <w:rFonts w:ascii="Arial" w:hAnsi="Arial"/>
            <w:spacing w:val="0"/>
            <w:sz w:val="20"/>
            <w:szCs w:val="20"/>
            <w14:ligatures w14:val="standardContextual"/>
          </w:rPr>
          <w:t>www.bauindustrie.de</w:t>
        </w:r>
      </w:hyperlink>
      <w:r w:rsidRPr="00DB4C87">
        <w:rPr>
          <w:rFonts w:ascii="Arial" w:hAnsi="Arial"/>
          <w:spacing w:val="0"/>
          <w:sz w:val="20"/>
          <w:szCs w:val="20"/>
          <w14:ligatures w14:val="standardContextual"/>
        </w:rPr>
        <w:t xml:space="preserve"> und </w:t>
      </w:r>
      <w:hyperlink r:id="rId10" w:history="1">
        <w:r w:rsidR="00F029A5" w:rsidRPr="00251B46">
          <w:rPr>
            <w:rStyle w:val="Hyperlink"/>
            <w:rFonts w:ascii="Arial" w:hAnsi="Arial"/>
            <w:spacing w:val="0"/>
            <w:sz w:val="20"/>
            <w:szCs w:val="20"/>
            <w14:ligatures w14:val="standardContextual"/>
          </w:rPr>
          <w:t>www.baustoffindustrie.de</w:t>
        </w:r>
      </w:hyperlink>
      <w:r w:rsidR="00F029A5">
        <w:rPr>
          <w:rFonts w:ascii="Arial" w:hAnsi="Arial"/>
          <w:spacing w:val="0"/>
          <w:sz w:val="20"/>
          <w:szCs w:val="20"/>
          <w14:ligatures w14:val="standardContextual"/>
        </w:rPr>
        <w:t xml:space="preserve"> </w:t>
      </w:r>
      <w:r w:rsidRPr="00DB4C87">
        <w:rPr>
          <w:rFonts w:ascii="Arial" w:hAnsi="Arial"/>
          <w:spacing w:val="0"/>
          <w:sz w:val="20"/>
          <w:szCs w:val="20"/>
          <w14:ligatures w14:val="standardContextual"/>
        </w:rPr>
        <w:t>zum Download bereit.</w:t>
      </w:r>
    </w:p>
    <w:p w14:paraId="314ED008" w14:textId="2AE0E435" w:rsidR="00DB4C87" w:rsidRDefault="00DB4C87" w:rsidP="00DB4C87">
      <w:pPr>
        <w:spacing w:line="260" w:lineRule="atLeast"/>
        <w:jc w:val="both"/>
        <w:rPr>
          <w:rFonts w:ascii="Arial" w:hAnsi="Arial"/>
          <w:spacing w:val="0"/>
          <w:sz w:val="20"/>
          <w:szCs w:val="20"/>
          <w14:ligatures w14:val="standardContextual"/>
        </w:rPr>
      </w:pPr>
    </w:p>
    <w:p w14:paraId="109F992D" w14:textId="4A43EDF8" w:rsidR="00007244" w:rsidRDefault="00007244" w:rsidP="00DB4C87">
      <w:pPr>
        <w:spacing w:line="260" w:lineRule="atLeast"/>
        <w:jc w:val="both"/>
        <w:rPr>
          <w:rFonts w:ascii="Arial" w:hAnsi="Arial"/>
          <w:spacing w:val="0"/>
          <w:sz w:val="20"/>
          <w:szCs w:val="20"/>
          <w14:ligatures w14:val="standardContextual"/>
        </w:rPr>
      </w:pPr>
      <w:r>
        <w:rPr>
          <w:rFonts w:ascii="Arial" w:hAnsi="Arial"/>
          <w:spacing w:val="0"/>
          <w:sz w:val="20"/>
          <w:szCs w:val="20"/>
          <w14:ligatures w14:val="standardContextual"/>
        </w:rPr>
        <w:t>Zeichen: 4.266</w:t>
      </w:r>
    </w:p>
    <w:p w14:paraId="19B6F17F" w14:textId="5DE48A12" w:rsidR="00DB4C87" w:rsidRDefault="00DB4C87" w:rsidP="00DB4C87">
      <w:pPr>
        <w:spacing w:line="260" w:lineRule="atLeast"/>
        <w:jc w:val="both"/>
        <w:rPr>
          <w:rFonts w:ascii="Arial" w:hAnsi="Arial"/>
          <w:spacing w:val="0"/>
          <w:sz w:val="20"/>
          <w:szCs w:val="20"/>
          <w14:ligatures w14:val="standardContextual"/>
        </w:rPr>
      </w:pPr>
    </w:p>
    <w:p w14:paraId="0A1418F4" w14:textId="01519C9A" w:rsidR="00007244" w:rsidRPr="00007244" w:rsidRDefault="00007244" w:rsidP="00007244">
      <w:pPr>
        <w:spacing w:line="260" w:lineRule="atLeast"/>
        <w:jc w:val="both"/>
        <w:rPr>
          <w:rStyle w:val="Hervorhebung"/>
          <w:rFonts w:ascii="Arial" w:hAnsi="Arial"/>
          <w:i w:val="0"/>
          <w:iCs w:val="0"/>
          <w:noProof/>
          <w:sz w:val="20"/>
          <w:szCs w:val="20"/>
        </w:rPr>
      </w:pPr>
      <w:r w:rsidRPr="00007244">
        <w:drawing>
          <wp:inline distT="0" distB="0" distL="0" distR="0" wp14:anchorId="3D3038C8" wp14:editId="53097247">
            <wp:extent cx="4524375" cy="3016250"/>
            <wp:effectExtent l="0" t="0" r="9525" b="0"/>
            <wp:docPr id="1" name="Grafik 1" descr="Ein Bild, das Text,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4375" cy="3016250"/>
                    </a:xfrm>
                    <a:prstGeom prst="rect">
                      <a:avLst/>
                    </a:prstGeom>
                    <a:noFill/>
                    <a:ln>
                      <a:noFill/>
                    </a:ln>
                  </pic:spPr>
                </pic:pic>
              </a:graphicData>
            </a:graphic>
          </wp:inline>
        </w:drawing>
      </w:r>
      <w:r w:rsidRPr="00007244">
        <w:rPr>
          <w:noProof/>
        </w:rPr>
        <w:br/>
      </w:r>
      <w:r w:rsidRPr="00007244">
        <w:rPr>
          <w:rStyle w:val="Hervorhebung"/>
          <w:rFonts w:ascii="Arial" w:hAnsi="Arial"/>
          <w:i w:val="0"/>
          <w:iCs w:val="0"/>
          <w:sz w:val="20"/>
          <w:szCs w:val="20"/>
          <w:shd w:val="clear" w:color="auto" w:fill="FFFFFF"/>
        </w:rPr>
        <w:t>Abbildung 1: Tim-Oliver Müller, Hauptgeschäftsführer des Bundesverbands der Deutschen Bauindustrie: „Wir haben uns in den vergangenen Jahren zu wenig Gedanken über Lieferabhängigkeiten gemacht. Das rächt sich jetzt.“ Foto: HDB/</w:t>
      </w:r>
      <w:proofErr w:type="spellStart"/>
      <w:r w:rsidRPr="00007244">
        <w:rPr>
          <w:rStyle w:val="Hervorhebung"/>
          <w:rFonts w:ascii="Arial" w:hAnsi="Arial"/>
          <w:i w:val="0"/>
          <w:iCs w:val="0"/>
          <w:sz w:val="20"/>
          <w:szCs w:val="20"/>
          <w:shd w:val="clear" w:color="auto" w:fill="FFFFFF"/>
        </w:rPr>
        <w:t>Bollhorst</w:t>
      </w:r>
      <w:proofErr w:type="spellEnd"/>
    </w:p>
    <w:p w14:paraId="400E11D9" w14:textId="77777777" w:rsidR="00007244" w:rsidRPr="00007244" w:rsidRDefault="00007244" w:rsidP="00007244">
      <w:pPr>
        <w:spacing w:line="312" w:lineRule="auto"/>
        <w:jc w:val="both"/>
        <w:rPr>
          <w:rStyle w:val="Hervorhebung"/>
          <w:rFonts w:ascii="Arial" w:hAnsi="Arial"/>
          <w:i w:val="0"/>
          <w:iCs w:val="0"/>
          <w:sz w:val="20"/>
          <w:szCs w:val="20"/>
          <w:shd w:val="clear" w:color="auto" w:fill="FFFFFF"/>
        </w:rPr>
      </w:pPr>
    </w:p>
    <w:p w14:paraId="76CF7710" w14:textId="77777777" w:rsidR="00007244" w:rsidRPr="00007244" w:rsidRDefault="00007244" w:rsidP="00007244">
      <w:pPr>
        <w:spacing w:line="312" w:lineRule="auto"/>
        <w:jc w:val="both"/>
        <w:rPr>
          <w:rStyle w:val="Hervorhebung"/>
          <w:rFonts w:ascii="Arial" w:hAnsi="Arial"/>
          <w:i w:val="0"/>
          <w:iCs w:val="0"/>
          <w:sz w:val="20"/>
          <w:szCs w:val="20"/>
          <w:shd w:val="clear" w:color="auto" w:fill="FFFFFF"/>
        </w:rPr>
      </w:pPr>
    </w:p>
    <w:p w14:paraId="7497730F" w14:textId="6476CBB7" w:rsidR="00007244" w:rsidRPr="00007244" w:rsidRDefault="00007244" w:rsidP="00007244">
      <w:pPr>
        <w:spacing w:line="312" w:lineRule="auto"/>
        <w:jc w:val="both"/>
        <w:rPr>
          <w:rStyle w:val="Hervorhebung"/>
          <w:rFonts w:ascii="Arial" w:hAnsi="Arial"/>
          <w:i w:val="0"/>
          <w:iCs w:val="0"/>
          <w:sz w:val="20"/>
          <w:szCs w:val="20"/>
          <w:shd w:val="clear" w:color="auto" w:fill="FFFFFF"/>
        </w:rPr>
      </w:pPr>
      <w:r w:rsidRPr="00007244">
        <w:rPr>
          <w:rFonts w:ascii="Arial" w:hAnsi="Arial"/>
          <w:noProof/>
          <w:sz w:val="20"/>
          <w:szCs w:val="20"/>
        </w:rPr>
        <w:lastRenderedPageBreak/>
        <w:drawing>
          <wp:inline distT="0" distB="0" distL="0" distR="0" wp14:anchorId="33D58C97" wp14:editId="227F41DE">
            <wp:extent cx="4618355" cy="3076575"/>
            <wp:effectExtent l="0" t="0" r="0" b="9525"/>
            <wp:docPr id="5" name="Grafik 5" descr="Ein Bild, das Person, Mann, Fenster,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Mann, Fenster, Anzug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8355" cy="3076575"/>
                    </a:xfrm>
                    <a:prstGeom prst="rect">
                      <a:avLst/>
                    </a:prstGeom>
                    <a:noFill/>
                    <a:ln>
                      <a:noFill/>
                    </a:ln>
                  </pic:spPr>
                </pic:pic>
              </a:graphicData>
            </a:graphic>
          </wp:inline>
        </w:drawing>
      </w:r>
      <w:r>
        <w:rPr>
          <w:rStyle w:val="Hervorhebung"/>
          <w:rFonts w:ascii="Arial" w:hAnsi="Arial"/>
          <w:i w:val="0"/>
          <w:iCs w:val="0"/>
          <w:sz w:val="20"/>
          <w:szCs w:val="20"/>
          <w:shd w:val="clear" w:color="auto" w:fill="FFFFFF"/>
        </w:rPr>
        <w:br/>
      </w:r>
      <w:r w:rsidRPr="00007244">
        <w:rPr>
          <w:rStyle w:val="Hervorhebung"/>
          <w:rFonts w:ascii="Arial" w:hAnsi="Arial"/>
          <w:i w:val="0"/>
          <w:iCs w:val="0"/>
          <w:sz w:val="20"/>
          <w:szCs w:val="20"/>
          <w:shd w:val="clear" w:color="auto" w:fill="FFFFFF"/>
        </w:rPr>
        <w:t xml:space="preserve">Abbildung 2: Dr. Matthias Frederichs, Hauptgeschäftsführer des Bundesverbands Baustoffe – Steine und Erden: „Alles, was die Energiepreise </w:t>
      </w:r>
      <w:proofErr w:type="gramStart"/>
      <w:r w:rsidRPr="00007244">
        <w:rPr>
          <w:rStyle w:val="Hervorhebung"/>
          <w:rFonts w:ascii="Arial" w:hAnsi="Arial"/>
          <w:i w:val="0"/>
          <w:iCs w:val="0"/>
          <w:sz w:val="20"/>
          <w:szCs w:val="20"/>
          <w:shd w:val="clear" w:color="auto" w:fill="FFFFFF"/>
        </w:rPr>
        <w:t>senkt</w:t>
      </w:r>
      <w:proofErr w:type="gramEnd"/>
      <w:r w:rsidRPr="00007244">
        <w:rPr>
          <w:rStyle w:val="Hervorhebung"/>
          <w:rFonts w:ascii="Arial" w:hAnsi="Arial"/>
          <w:i w:val="0"/>
          <w:iCs w:val="0"/>
          <w:sz w:val="20"/>
          <w:szCs w:val="20"/>
          <w:shd w:val="clear" w:color="auto" w:fill="FFFFFF"/>
        </w:rPr>
        <w:t xml:space="preserve"> und zu mehr Versorgungssicherheit führt, hilft den Unternehmen.“ Foto: </w:t>
      </w:r>
      <w:proofErr w:type="spellStart"/>
      <w:r w:rsidRPr="00007244">
        <w:rPr>
          <w:rStyle w:val="Hervorhebung"/>
          <w:rFonts w:ascii="Arial" w:hAnsi="Arial"/>
          <w:i w:val="0"/>
          <w:iCs w:val="0"/>
          <w:sz w:val="20"/>
          <w:szCs w:val="20"/>
          <w:shd w:val="clear" w:color="auto" w:fill="FFFFFF"/>
        </w:rPr>
        <w:t>bbs</w:t>
      </w:r>
      <w:proofErr w:type="spellEnd"/>
    </w:p>
    <w:p w14:paraId="71260E11" w14:textId="77777777" w:rsidR="00007244" w:rsidRPr="00007244" w:rsidRDefault="00007244" w:rsidP="00007244">
      <w:pPr>
        <w:spacing w:line="312" w:lineRule="auto"/>
        <w:jc w:val="both"/>
        <w:rPr>
          <w:rStyle w:val="Hervorhebung"/>
          <w:rFonts w:ascii="Arial" w:hAnsi="Arial"/>
          <w:i w:val="0"/>
          <w:iCs w:val="0"/>
          <w:sz w:val="20"/>
          <w:szCs w:val="20"/>
          <w:shd w:val="clear" w:color="auto" w:fill="FFFFFF"/>
        </w:rPr>
      </w:pPr>
    </w:p>
    <w:p w14:paraId="5D651644" w14:textId="3C720937" w:rsidR="00007244" w:rsidRPr="00007244" w:rsidRDefault="00007244" w:rsidP="00007244">
      <w:pPr>
        <w:spacing w:line="312" w:lineRule="auto"/>
        <w:jc w:val="both"/>
        <w:rPr>
          <w:rFonts w:ascii="Arial" w:hAnsi="Arial"/>
          <w:sz w:val="20"/>
          <w:szCs w:val="20"/>
          <w:shd w:val="clear" w:color="auto" w:fill="FFFFFF"/>
        </w:rPr>
      </w:pPr>
      <w:r w:rsidRPr="00007244">
        <w:rPr>
          <w:rStyle w:val="Hervorhebung"/>
          <w:rFonts w:ascii="Arial" w:hAnsi="Arial"/>
          <w:i w:val="0"/>
          <w:iCs w:val="0"/>
          <w:noProof/>
          <w:sz w:val="20"/>
          <w:szCs w:val="20"/>
          <w:shd w:val="clear" w:color="auto" w:fill="FFFFFF"/>
        </w:rPr>
        <w:drawing>
          <wp:inline distT="0" distB="0" distL="0" distR="0" wp14:anchorId="070EA04B" wp14:editId="0B7361AC">
            <wp:extent cx="4743450" cy="3159869"/>
            <wp:effectExtent l="0" t="0" r="0" b="2540"/>
            <wp:docPr id="6" name="Grafik 6" descr="Ein Bild, das draußen, Himmel, Berg, LKW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Himmel, Berg, LKW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7369" cy="3169141"/>
                    </a:xfrm>
                    <a:prstGeom prst="rect">
                      <a:avLst/>
                    </a:prstGeom>
                    <a:noFill/>
                    <a:ln>
                      <a:noFill/>
                    </a:ln>
                  </pic:spPr>
                </pic:pic>
              </a:graphicData>
            </a:graphic>
          </wp:inline>
        </w:drawing>
      </w:r>
      <w:r>
        <w:rPr>
          <w:rStyle w:val="Hervorhebung"/>
          <w:rFonts w:ascii="Arial" w:hAnsi="Arial"/>
          <w:i w:val="0"/>
          <w:iCs w:val="0"/>
          <w:sz w:val="20"/>
          <w:szCs w:val="20"/>
          <w:shd w:val="clear" w:color="auto" w:fill="FFFFFF"/>
        </w:rPr>
        <w:br/>
      </w:r>
      <w:r w:rsidRPr="00007244">
        <w:rPr>
          <w:rStyle w:val="Hervorhebung"/>
          <w:rFonts w:ascii="Arial" w:hAnsi="Arial"/>
          <w:i w:val="0"/>
          <w:iCs w:val="0"/>
          <w:sz w:val="20"/>
          <w:szCs w:val="20"/>
          <w:shd w:val="clear" w:color="auto" w:fill="FFFFFF"/>
        </w:rPr>
        <w:t>Abbildung 3: Obwohl Deutschland über genügend mineralische Rohstoffe verfügt, wird die bedarfsgerechte Rohstoffsicherung zunehmend schwieriger. Foto: HeidelbergCement AG</w:t>
      </w:r>
    </w:p>
    <w:sectPr w:rsidR="00007244" w:rsidRPr="00007244" w:rsidSect="00C12CF7">
      <w:footerReference w:type="default" r:id="rId14"/>
      <w:headerReference w:type="first" r:id="rId15"/>
      <w:footerReference w:type="first" r:id="rId16"/>
      <w:pgSz w:w="11906" w:h="16838" w:code="9"/>
      <w:pgMar w:top="2892" w:right="1416" w:bottom="1418" w:left="1418" w:header="1843" w:footer="2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D8A83" w14:textId="77777777" w:rsidR="00D269E4" w:rsidRDefault="00D269E4" w:rsidP="00C0360F">
      <w:pPr>
        <w:spacing w:line="240" w:lineRule="auto"/>
      </w:pPr>
      <w:r>
        <w:separator/>
      </w:r>
    </w:p>
  </w:endnote>
  <w:endnote w:type="continuationSeparator" w:id="0">
    <w:p w14:paraId="3E58F527" w14:textId="77777777" w:rsidR="00D269E4" w:rsidRDefault="00D269E4" w:rsidP="00C03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T Norms Pro">
    <w:altName w:val="Calibri"/>
    <w:panose1 w:val="00000000000000000000"/>
    <w:charset w:val="00"/>
    <w:family w:val="modern"/>
    <w:notTrueType/>
    <w:pitch w:val="variable"/>
    <w:sig w:usb0="A00002FF" w:usb1="5000A4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2608"/>
      <w:gridCol w:w="2608"/>
      <w:gridCol w:w="1248"/>
    </w:tblGrid>
    <w:tr w:rsidR="00477D3B" w:rsidRPr="00C12CF7" w14:paraId="4F4D5672" w14:textId="77777777" w:rsidTr="00B54D46">
      <w:tc>
        <w:tcPr>
          <w:tcW w:w="2608" w:type="dxa"/>
        </w:tcPr>
        <w:p w14:paraId="47C4438B" w14:textId="77777777" w:rsidR="00477D3B" w:rsidRPr="00C12CF7" w:rsidRDefault="00477D3B" w:rsidP="00477D3B">
          <w:pPr>
            <w:pStyle w:val="Fuzeile"/>
            <w:tabs>
              <w:tab w:val="clear" w:pos="4536"/>
              <w:tab w:val="clear" w:pos="9072"/>
            </w:tabs>
            <w:spacing w:line="170" w:lineRule="exact"/>
            <w:rPr>
              <w:rFonts w:ascii="Arial" w:hAnsi="Arial"/>
              <w:sz w:val="16"/>
              <w:szCs w:val="16"/>
            </w:rPr>
          </w:pPr>
        </w:p>
      </w:tc>
      <w:tc>
        <w:tcPr>
          <w:tcW w:w="2608" w:type="dxa"/>
        </w:tcPr>
        <w:p w14:paraId="4F5FF992" w14:textId="77777777" w:rsidR="00477D3B" w:rsidRPr="00C12CF7" w:rsidRDefault="00477D3B" w:rsidP="00477D3B">
          <w:pPr>
            <w:pStyle w:val="Fuzeile"/>
            <w:spacing w:line="170" w:lineRule="exact"/>
            <w:rPr>
              <w:rFonts w:ascii="Arial" w:hAnsi="Arial"/>
              <w:sz w:val="16"/>
              <w:szCs w:val="16"/>
            </w:rPr>
          </w:pPr>
        </w:p>
      </w:tc>
      <w:tc>
        <w:tcPr>
          <w:tcW w:w="2608" w:type="dxa"/>
        </w:tcPr>
        <w:p w14:paraId="2FF63A38" w14:textId="77777777" w:rsidR="00477D3B" w:rsidRPr="00C12CF7" w:rsidRDefault="00477D3B" w:rsidP="00477D3B">
          <w:pPr>
            <w:pStyle w:val="Fuzeile"/>
            <w:spacing w:line="170" w:lineRule="exact"/>
            <w:rPr>
              <w:rFonts w:ascii="Arial" w:hAnsi="Arial"/>
              <w:sz w:val="16"/>
              <w:szCs w:val="16"/>
            </w:rPr>
          </w:pPr>
        </w:p>
      </w:tc>
      <w:tc>
        <w:tcPr>
          <w:tcW w:w="1248" w:type="dxa"/>
        </w:tcPr>
        <w:p w14:paraId="4D162572" w14:textId="77777777" w:rsidR="00477D3B" w:rsidRDefault="00477D3B" w:rsidP="00B54D46">
          <w:pPr>
            <w:pStyle w:val="Fuzeile"/>
            <w:spacing w:line="170" w:lineRule="exact"/>
            <w:jc w:val="right"/>
            <w:rPr>
              <w:rFonts w:ascii="Arial" w:hAnsi="Arial"/>
              <w:spacing w:val="2"/>
              <w:sz w:val="16"/>
              <w:szCs w:val="16"/>
            </w:rPr>
          </w:pPr>
          <w:r w:rsidRPr="00C12CF7">
            <w:rPr>
              <w:rFonts w:ascii="Arial" w:hAnsi="Arial"/>
              <w:spacing w:val="2"/>
              <w:sz w:val="16"/>
              <w:szCs w:val="16"/>
            </w:rPr>
            <w:fldChar w:fldCharType="begin"/>
          </w:r>
          <w:r w:rsidRPr="00C12CF7">
            <w:rPr>
              <w:rFonts w:ascii="Arial" w:hAnsi="Arial"/>
              <w:spacing w:val="2"/>
              <w:sz w:val="16"/>
              <w:szCs w:val="16"/>
            </w:rPr>
            <w:instrText xml:space="preserve"> PAGE  \* Arabic  \* MERGEFORMAT </w:instrText>
          </w:r>
          <w:r w:rsidRPr="00C12CF7">
            <w:rPr>
              <w:rFonts w:ascii="Arial" w:hAnsi="Arial"/>
              <w:spacing w:val="2"/>
              <w:sz w:val="16"/>
              <w:szCs w:val="16"/>
            </w:rPr>
            <w:fldChar w:fldCharType="separate"/>
          </w:r>
          <w:r w:rsidR="00E34BB5" w:rsidRPr="00C12CF7">
            <w:rPr>
              <w:rFonts w:ascii="Arial" w:hAnsi="Arial"/>
              <w:noProof/>
              <w:spacing w:val="2"/>
              <w:sz w:val="16"/>
              <w:szCs w:val="16"/>
            </w:rPr>
            <w:t>2</w:t>
          </w:r>
          <w:r w:rsidRPr="00C12CF7">
            <w:rPr>
              <w:rFonts w:ascii="Arial" w:hAnsi="Arial"/>
              <w:spacing w:val="2"/>
              <w:sz w:val="16"/>
              <w:szCs w:val="16"/>
            </w:rPr>
            <w:fldChar w:fldCharType="end"/>
          </w:r>
          <w:r w:rsidRPr="00C12CF7">
            <w:rPr>
              <w:rFonts w:ascii="Arial" w:hAnsi="Arial"/>
              <w:spacing w:val="2"/>
              <w:sz w:val="16"/>
              <w:szCs w:val="16"/>
            </w:rPr>
            <w:t>/</w:t>
          </w:r>
          <w:r w:rsidRPr="00C12CF7">
            <w:rPr>
              <w:rFonts w:ascii="Arial" w:hAnsi="Arial"/>
              <w:spacing w:val="2"/>
              <w:sz w:val="16"/>
              <w:szCs w:val="16"/>
            </w:rPr>
            <w:fldChar w:fldCharType="begin"/>
          </w:r>
          <w:r w:rsidRPr="00C12CF7">
            <w:rPr>
              <w:rFonts w:ascii="Arial" w:hAnsi="Arial"/>
              <w:spacing w:val="2"/>
              <w:sz w:val="16"/>
              <w:szCs w:val="16"/>
            </w:rPr>
            <w:instrText xml:space="preserve"> NUMPAGES   \* MERGEFORMAT </w:instrText>
          </w:r>
          <w:r w:rsidRPr="00C12CF7">
            <w:rPr>
              <w:rFonts w:ascii="Arial" w:hAnsi="Arial"/>
              <w:spacing w:val="2"/>
              <w:sz w:val="16"/>
              <w:szCs w:val="16"/>
            </w:rPr>
            <w:fldChar w:fldCharType="separate"/>
          </w:r>
          <w:r w:rsidR="00600EEF" w:rsidRPr="00C12CF7">
            <w:rPr>
              <w:rFonts w:ascii="Arial" w:hAnsi="Arial"/>
              <w:noProof/>
              <w:spacing w:val="2"/>
              <w:sz w:val="16"/>
              <w:szCs w:val="16"/>
            </w:rPr>
            <w:t>1</w:t>
          </w:r>
          <w:r w:rsidRPr="00C12CF7">
            <w:rPr>
              <w:rFonts w:ascii="Arial" w:hAnsi="Arial"/>
              <w:spacing w:val="2"/>
              <w:sz w:val="16"/>
              <w:szCs w:val="16"/>
            </w:rPr>
            <w:fldChar w:fldCharType="end"/>
          </w:r>
        </w:p>
        <w:p w14:paraId="14244A91" w14:textId="37C9A044" w:rsidR="002848CF" w:rsidRPr="00C12CF7" w:rsidRDefault="002848CF" w:rsidP="00B54D46">
          <w:pPr>
            <w:pStyle w:val="Fuzeile"/>
            <w:spacing w:line="170" w:lineRule="exact"/>
            <w:jc w:val="right"/>
            <w:rPr>
              <w:rFonts w:ascii="Arial" w:hAnsi="Arial"/>
              <w:spacing w:val="2"/>
              <w:sz w:val="16"/>
              <w:szCs w:val="16"/>
            </w:rPr>
          </w:pPr>
        </w:p>
      </w:tc>
    </w:tr>
    <w:tr w:rsidR="002848CF" w:rsidRPr="00FF3E72" w14:paraId="31DBC141" w14:textId="77777777" w:rsidTr="00A84293">
      <w:trPr>
        <w:trHeight w:val="272"/>
      </w:trPr>
      <w:tc>
        <w:tcPr>
          <w:tcW w:w="9072" w:type="dxa"/>
          <w:gridSpan w:val="4"/>
        </w:tcPr>
        <w:p w14:paraId="7D244168" w14:textId="708A15B6" w:rsidR="002848CF" w:rsidRPr="00FC1C1F" w:rsidRDefault="002848CF" w:rsidP="002848CF">
          <w:pPr>
            <w:tabs>
              <w:tab w:val="left" w:pos="967"/>
            </w:tabs>
            <w:rPr>
              <w:rFonts w:ascii="Arial" w:hAnsi="Arial"/>
              <w:color w:val="595959" w:themeColor="text1" w:themeTint="A6"/>
              <w:spacing w:val="0"/>
              <w:sz w:val="16"/>
              <w:szCs w:val="16"/>
              <w14:ligatures w14:val="standardContextual"/>
            </w:rPr>
          </w:pPr>
          <w:proofErr w:type="spellStart"/>
          <w:r w:rsidRPr="00FC1C1F">
            <w:rPr>
              <w:rFonts w:ascii="Arial" w:hAnsi="Arial"/>
              <w:color w:val="595959" w:themeColor="text1" w:themeTint="A6"/>
              <w:spacing w:val="0"/>
              <w:sz w:val="16"/>
              <w:szCs w:val="16"/>
              <w14:ligatures w14:val="standardContextual"/>
            </w:rPr>
            <w:t>V.i.S.d.P</w:t>
          </w:r>
          <w:proofErr w:type="spellEnd"/>
          <w:r w:rsidRPr="00FC1C1F">
            <w:rPr>
              <w:rFonts w:ascii="Arial" w:hAnsi="Arial"/>
              <w:color w:val="595959" w:themeColor="text1" w:themeTint="A6"/>
              <w:spacing w:val="0"/>
              <w:sz w:val="16"/>
              <w:szCs w:val="16"/>
              <w14:ligatures w14:val="standardContextual"/>
            </w:rPr>
            <w:t>.:</w:t>
          </w:r>
          <w:r w:rsidRPr="00FC1C1F">
            <w:rPr>
              <w:rFonts w:ascii="Arial" w:hAnsi="Arial"/>
              <w:color w:val="595959" w:themeColor="text1" w:themeTint="A6"/>
              <w:spacing w:val="0"/>
              <w:sz w:val="16"/>
              <w:szCs w:val="16"/>
              <w14:ligatures w14:val="standardContextual"/>
            </w:rPr>
            <w:tab/>
          </w:r>
          <w:r>
            <w:rPr>
              <w:rFonts w:ascii="Arial" w:hAnsi="Arial"/>
              <w:color w:val="595959" w:themeColor="text1" w:themeTint="A6"/>
              <w:spacing w:val="0"/>
              <w:sz w:val="16"/>
              <w:szCs w:val="16"/>
              <w14:ligatures w14:val="standardContextual"/>
            </w:rPr>
            <w:t xml:space="preserve"> Britta Frischemeyer | </w:t>
          </w:r>
          <w:r w:rsidRPr="00FC1C1F">
            <w:rPr>
              <w:rFonts w:ascii="Arial" w:hAnsi="Arial"/>
              <w:color w:val="595959" w:themeColor="text1" w:themeTint="A6"/>
              <w:spacing w:val="0"/>
              <w:sz w:val="16"/>
              <w:szCs w:val="16"/>
              <w14:ligatures w14:val="standardContextual"/>
            </w:rPr>
            <w:t>Hauptverband der Deutschen Bauindustrie e.V.</w:t>
          </w:r>
          <w:r>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Kurfürstenstraße 129</w:t>
          </w:r>
          <w:r>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10785 Berlin</w:t>
          </w:r>
        </w:p>
        <w:p w14:paraId="72EE3D52" w14:textId="76FDCBC5" w:rsidR="002848CF" w:rsidRDefault="002848CF" w:rsidP="002848CF">
          <w:pPr>
            <w:tabs>
              <w:tab w:val="left" w:pos="967"/>
            </w:tabs>
            <w:rPr>
              <w:rFonts w:ascii="Arial" w:hAnsi="Arial"/>
              <w:color w:val="595959" w:themeColor="text1" w:themeTint="A6"/>
              <w:spacing w:val="0"/>
              <w:sz w:val="16"/>
              <w:szCs w:val="16"/>
              <w14:ligatures w14:val="standardContextual"/>
            </w:rPr>
          </w:pPr>
          <w:r w:rsidRPr="00FC1C1F">
            <w:rPr>
              <w:rFonts w:ascii="Arial" w:hAnsi="Arial"/>
              <w:color w:val="595959" w:themeColor="text1" w:themeTint="A6"/>
              <w:spacing w:val="0"/>
              <w:sz w:val="16"/>
              <w:szCs w:val="16"/>
              <w14:ligatures w14:val="standardContextual"/>
            </w:rPr>
            <w:tab/>
          </w:r>
          <w:r>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Telefon 030 21286-</w:t>
          </w:r>
          <w:r>
            <w:rPr>
              <w:rFonts w:ascii="Arial" w:hAnsi="Arial"/>
              <w:color w:val="595959" w:themeColor="text1" w:themeTint="A6"/>
              <w:spacing w:val="0"/>
              <w:sz w:val="16"/>
              <w:szCs w:val="16"/>
              <w14:ligatures w14:val="standardContextual"/>
            </w:rPr>
            <w:t>229 |</w:t>
          </w:r>
          <w:r w:rsidRPr="00FC1C1F">
            <w:rPr>
              <w:rFonts w:ascii="Arial" w:hAnsi="Arial"/>
              <w:color w:val="595959" w:themeColor="text1" w:themeTint="A6"/>
              <w:spacing w:val="0"/>
              <w:sz w:val="16"/>
              <w:szCs w:val="16"/>
              <w14:ligatures w14:val="standardContextual"/>
            </w:rPr>
            <w:t xml:space="preserve"> </w:t>
          </w:r>
          <w:r w:rsidRPr="00F029A5">
            <w:rPr>
              <w:rFonts w:ascii="Arial" w:hAnsi="Arial"/>
              <w:color w:val="595959" w:themeColor="text1" w:themeTint="A6"/>
              <w:spacing w:val="0"/>
              <w:sz w:val="16"/>
              <w:szCs w:val="16"/>
              <w14:ligatures w14:val="standardContextual"/>
            </w:rPr>
            <w:t>britta.frischemeyer@bauindustrie.de</w:t>
          </w:r>
          <w:r>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w:t>
          </w:r>
          <w:r w:rsidR="00007244" w:rsidRPr="00007244">
            <w:rPr>
              <w:rFonts w:ascii="Arial" w:hAnsi="Arial"/>
              <w:color w:val="595959" w:themeColor="text1" w:themeTint="A6"/>
              <w:spacing w:val="0"/>
              <w:sz w:val="16"/>
              <w:szCs w:val="16"/>
              <w14:ligatures w14:val="standardContextual"/>
            </w:rPr>
            <w:t>www.bauindustrie.de</w:t>
          </w:r>
        </w:p>
        <w:p w14:paraId="67694B76" w14:textId="77777777" w:rsidR="00007244" w:rsidRPr="00FC1C1F" w:rsidRDefault="00007244" w:rsidP="002848CF">
          <w:pPr>
            <w:tabs>
              <w:tab w:val="left" w:pos="967"/>
            </w:tabs>
            <w:rPr>
              <w:rFonts w:ascii="Arial" w:hAnsi="Arial"/>
              <w:color w:val="595959" w:themeColor="text1" w:themeTint="A6"/>
              <w:spacing w:val="0"/>
              <w:sz w:val="16"/>
              <w:szCs w:val="16"/>
              <w14:ligatures w14:val="standardContextual"/>
            </w:rPr>
          </w:pPr>
        </w:p>
        <w:p w14:paraId="66D91A88" w14:textId="14607FA5" w:rsidR="002848CF" w:rsidRPr="00FF3E72" w:rsidRDefault="002848CF" w:rsidP="002848CF">
          <w:pPr>
            <w:pStyle w:val="Fuzeile"/>
            <w:tabs>
              <w:tab w:val="left" w:pos="1029"/>
            </w:tabs>
            <w:spacing w:line="170" w:lineRule="exact"/>
            <w:rPr>
              <w:rFonts w:ascii="Arial" w:hAnsi="Arial"/>
              <w:sz w:val="14"/>
              <w:szCs w:val="14"/>
            </w:rPr>
          </w:pPr>
          <w:r>
            <w:rPr>
              <w:rFonts w:ascii="Arial" w:hAnsi="Arial"/>
              <w:color w:val="595959" w:themeColor="text1" w:themeTint="A6"/>
              <w:spacing w:val="0"/>
              <w:sz w:val="16"/>
              <w:szCs w:val="16"/>
              <w14:ligatures w14:val="standardContextual"/>
            </w:rPr>
            <w:tab/>
          </w:r>
          <w:r w:rsidRPr="00F029A5">
            <w:rPr>
              <w:rFonts w:ascii="Arial" w:hAnsi="Arial"/>
              <w:color w:val="595959" w:themeColor="text1" w:themeTint="A6"/>
              <w:spacing w:val="0"/>
              <w:sz w:val="16"/>
              <w:szCs w:val="16"/>
              <w14:ligatures w14:val="standardContextual"/>
            </w:rPr>
            <w:t>Luke Voutta</w:t>
          </w:r>
          <w:r>
            <w:rPr>
              <w:rFonts w:ascii="Arial" w:hAnsi="Arial"/>
              <w:color w:val="595959" w:themeColor="text1" w:themeTint="A6"/>
              <w:spacing w:val="0"/>
              <w:sz w:val="16"/>
              <w:szCs w:val="16"/>
              <w14:ligatures w14:val="standardContextual"/>
            </w:rPr>
            <w:t xml:space="preserve"> | </w:t>
          </w:r>
          <w:r w:rsidRPr="00DB4C87">
            <w:rPr>
              <w:rFonts w:ascii="Arial" w:hAnsi="Arial"/>
              <w:color w:val="595959" w:themeColor="text1" w:themeTint="A6"/>
              <w:spacing w:val="0"/>
              <w:sz w:val="16"/>
              <w:szCs w:val="16"/>
              <w14:ligatures w14:val="standardContextual"/>
            </w:rPr>
            <w:t xml:space="preserve">Bundesverband Baustoffe – Steine und Erde e.V. | Kochstr. 6-7 | 10969 Berlin </w:t>
          </w:r>
          <w:r>
            <w:rPr>
              <w:rFonts w:ascii="Arial" w:hAnsi="Arial"/>
              <w:color w:val="595959" w:themeColor="text1" w:themeTint="A6"/>
              <w:spacing w:val="0"/>
              <w:sz w:val="16"/>
              <w:szCs w:val="16"/>
              <w14:ligatures w14:val="standardContextual"/>
            </w:rPr>
            <w:br/>
          </w:r>
          <w:r>
            <w:rPr>
              <w:rFonts w:ascii="Arial" w:hAnsi="Arial"/>
              <w:color w:val="595959" w:themeColor="text1" w:themeTint="A6"/>
              <w:spacing w:val="0"/>
              <w:sz w:val="16"/>
              <w:szCs w:val="16"/>
              <w14:ligatures w14:val="standardContextual"/>
            </w:rPr>
            <w:tab/>
          </w:r>
          <w:r w:rsidRPr="00DB4C87">
            <w:rPr>
              <w:rFonts w:ascii="Arial" w:hAnsi="Arial"/>
              <w:color w:val="595959" w:themeColor="text1" w:themeTint="A6"/>
              <w:spacing w:val="0"/>
              <w:sz w:val="16"/>
              <w:szCs w:val="16"/>
              <w14:ligatures w14:val="standardContextual"/>
            </w:rPr>
            <w:t>Telefon 030 7261999-</w:t>
          </w:r>
          <w:r w:rsidR="00007244">
            <w:rPr>
              <w:rFonts w:ascii="Arial" w:hAnsi="Arial"/>
              <w:color w:val="595959" w:themeColor="text1" w:themeTint="A6"/>
              <w:spacing w:val="0"/>
              <w:sz w:val="16"/>
              <w:szCs w:val="16"/>
              <w14:ligatures w14:val="standardContextual"/>
            </w:rPr>
            <w:t>23</w:t>
          </w:r>
          <w:r w:rsidRPr="00DB4C87">
            <w:rPr>
              <w:rFonts w:ascii="Arial" w:hAnsi="Arial"/>
              <w:color w:val="595959" w:themeColor="text1" w:themeTint="A6"/>
              <w:spacing w:val="0"/>
              <w:sz w:val="16"/>
              <w:szCs w:val="16"/>
              <w14:ligatures w14:val="standardContextual"/>
            </w:rPr>
            <w:t xml:space="preserve"> | Telefax 030 7261999-12 </w:t>
          </w:r>
          <w:r>
            <w:rPr>
              <w:rFonts w:ascii="Arial" w:hAnsi="Arial"/>
              <w:color w:val="595959" w:themeColor="text1" w:themeTint="A6"/>
              <w:spacing w:val="0"/>
              <w:sz w:val="16"/>
              <w:szCs w:val="16"/>
              <w14:ligatures w14:val="standardContextual"/>
            </w:rPr>
            <w:t xml:space="preserve">| </w:t>
          </w:r>
          <w:r w:rsidR="00007244">
            <w:rPr>
              <w:rFonts w:ascii="Arial" w:hAnsi="Arial"/>
              <w:color w:val="595959" w:themeColor="text1" w:themeTint="A6"/>
              <w:spacing w:val="0"/>
              <w:sz w:val="16"/>
              <w:szCs w:val="16"/>
              <w14:ligatures w14:val="standardContextual"/>
            </w:rPr>
            <w:t>l.voutta</w:t>
          </w:r>
          <w:r w:rsidRPr="00DB4C87">
            <w:rPr>
              <w:rFonts w:ascii="Arial" w:hAnsi="Arial"/>
              <w:color w:val="595959" w:themeColor="text1" w:themeTint="A6"/>
              <w:spacing w:val="0"/>
              <w:sz w:val="16"/>
              <w:szCs w:val="16"/>
              <w14:ligatures w14:val="standardContextual"/>
            </w:rPr>
            <w:t>@bvbaustoffe.de | www.baustoffindustrie.de</w:t>
          </w:r>
        </w:p>
      </w:tc>
    </w:tr>
  </w:tbl>
  <w:p w14:paraId="56919907" w14:textId="77777777" w:rsidR="00477D3B" w:rsidRPr="00885A46" w:rsidRDefault="00477D3B">
    <w:pPr>
      <w:pStyle w:val="Fuzeile"/>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181"/>
    </w:tblGrid>
    <w:tr w:rsidR="00FC1C1F" w:rsidRPr="00FC1C1F" w14:paraId="4372975F" w14:textId="77777777" w:rsidTr="00B54D46">
      <w:tc>
        <w:tcPr>
          <w:tcW w:w="9181" w:type="dxa"/>
        </w:tcPr>
        <w:p w14:paraId="1B6F645A" w14:textId="00CF8930" w:rsidR="00B54D46" w:rsidRPr="00FC1C1F" w:rsidRDefault="004A232F" w:rsidP="004A232F">
          <w:pPr>
            <w:tabs>
              <w:tab w:val="left" w:pos="967"/>
            </w:tabs>
            <w:rPr>
              <w:rFonts w:ascii="Arial" w:hAnsi="Arial"/>
              <w:color w:val="595959" w:themeColor="text1" w:themeTint="A6"/>
              <w:spacing w:val="0"/>
              <w:sz w:val="16"/>
              <w:szCs w:val="16"/>
              <w14:ligatures w14:val="standardContextual"/>
            </w:rPr>
          </w:pPr>
          <w:proofErr w:type="spellStart"/>
          <w:r w:rsidRPr="00FC1C1F">
            <w:rPr>
              <w:rFonts w:ascii="Arial" w:hAnsi="Arial"/>
              <w:color w:val="595959" w:themeColor="text1" w:themeTint="A6"/>
              <w:spacing w:val="0"/>
              <w:sz w:val="16"/>
              <w:szCs w:val="16"/>
              <w14:ligatures w14:val="standardContextual"/>
            </w:rPr>
            <w:t>V.i.S.d.P</w:t>
          </w:r>
          <w:proofErr w:type="spellEnd"/>
          <w:r w:rsidRPr="00FC1C1F">
            <w:rPr>
              <w:rFonts w:ascii="Arial" w:hAnsi="Arial"/>
              <w:color w:val="595959" w:themeColor="text1" w:themeTint="A6"/>
              <w:spacing w:val="0"/>
              <w:sz w:val="16"/>
              <w:szCs w:val="16"/>
              <w14:ligatures w14:val="standardContextual"/>
            </w:rPr>
            <w:t>.:</w:t>
          </w:r>
          <w:r w:rsidRPr="00FC1C1F">
            <w:rPr>
              <w:rFonts w:ascii="Arial" w:hAnsi="Arial"/>
              <w:color w:val="595959" w:themeColor="text1" w:themeTint="A6"/>
              <w:spacing w:val="0"/>
              <w:sz w:val="16"/>
              <w:szCs w:val="16"/>
              <w14:ligatures w14:val="standardContextual"/>
            </w:rPr>
            <w:tab/>
          </w:r>
          <w:r w:rsidR="00E6707C">
            <w:rPr>
              <w:rFonts w:ascii="Arial" w:hAnsi="Arial"/>
              <w:color w:val="595959" w:themeColor="text1" w:themeTint="A6"/>
              <w:spacing w:val="0"/>
              <w:sz w:val="16"/>
              <w:szCs w:val="16"/>
              <w14:ligatures w14:val="standardContextual"/>
            </w:rPr>
            <w:t>Britta Frischemeyer</w:t>
          </w:r>
          <w:r w:rsidR="00F029A5">
            <w:rPr>
              <w:rFonts w:ascii="Arial" w:hAnsi="Arial"/>
              <w:color w:val="595959" w:themeColor="text1" w:themeTint="A6"/>
              <w:spacing w:val="0"/>
              <w:sz w:val="16"/>
              <w:szCs w:val="16"/>
              <w14:ligatures w14:val="standardContextual"/>
            </w:rPr>
            <w:t xml:space="preserve"> | </w:t>
          </w:r>
          <w:r w:rsidRPr="00FC1C1F">
            <w:rPr>
              <w:rFonts w:ascii="Arial" w:hAnsi="Arial"/>
              <w:color w:val="595959" w:themeColor="text1" w:themeTint="A6"/>
              <w:spacing w:val="0"/>
              <w:sz w:val="16"/>
              <w:szCs w:val="16"/>
              <w14:ligatures w14:val="standardContextual"/>
            </w:rPr>
            <w:t>Hauptverband der Deutschen Bauindustrie e.V.</w:t>
          </w:r>
          <w:r w:rsidR="00DB4C87">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Kurfürstenstraße 129</w:t>
          </w:r>
          <w:r w:rsidR="00DB4C87">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10785 Berlin</w:t>
          </w:r>
        </w:p>
        <w:p w14:paraId="1B698CA4" w14:textId="087DD8F1" w:rsidR="004A232F" w:rsidRPr="00FC1C1F" w:rsidRDefault="004A232F" w:rsidP="004A232F">
          <w:pPr>
            <w:tabs>
              <w:tab w:val="left" w:pos="967"/>
            </w:tabs>
            <w:rPr>
              <w:rFonts w:ascii="Arial" w:hAnsi="Arial"/>
              <w:color w:val="595959" w:themeColor="text1" w:themeTint="A6"/>
              <w:spacing w:val="0"/>
              <w:sz w:val="16"/>
              <w:szCs w:val="16"/>
              <w14:ligatures w14:val="standardContextual"/>
            </w:rPr>
          </w:pPr>
          <w:r w:rsidRPr="00FC1C1F">
            <w:rPr>
              <w:rFonts w:ascii="Arial" w:hAnsi="Arial"/>
              <w:color w:val="595959" w:themeColor="text1" w:themeTint="A6"/>
              <w:spacing w:val="0"/>
              <w:sz w:val="16"/>
              <w:szCs w:val="16"/>
              <w14:ligatures w14:val="standardContextual"/>
            </w:rPr>
            <w:tab/>
            <w:t>Telefon 030 21286-</w:t>
          </w:r>
          <w:r w:rsidR="00E6707C">
            <w:rPr>
              <w:rFonts w:ascii="Arial" w:hAnsi="Arial"/>
              <w:color w:val="595959" w:themeColor="text1" w:themeTint="A6"/>
              <w:spacing w:val="0"/>
              <w:sz w:val="16"/>
              <w:szCs w:val="16"/>
              <w14:ligatures w14:val="standardContextual"/>
            </w:rPr>
            <w:t>229</w:t>
          </w:r>
          <w:r w:rsidR="00F029A5">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w:t>
          </w:r>
          <w:r w:rsidR="00F029A5" w:rsidRPr="00F029A5">
            <w:rPr>
              <w:rFonts w:ascii="Arial" w:hAnsi="Arial"/>
              <w:color w:val="595959" w:themeColor="text1" w:themeTint="A6"/>
              <w:spacing w:val="0"/>
              <w:sz w:val="16"/>
              <w:szCs w:val="16"/>
              <w14:ligatures w14:val="standardContextual"/>
            </w:rPr>
            <w:t>britta.frischemeyer@bauindustrie.de</w:t>
          </w:r>
          <w:r w:rsidR="00F029A5">
            <w:rPr>
              <w:rFonts w:ascii="Arial" w:hAnsi="Arial"/>
              <w:color w:val="595959" w:themeColor="text1" w:themeTint="A6"/>
              <w:spacing w:val="0"/>
              <w:sz w:val="16"/>
              <w:szCs w:val="16"/>
              <w14:ligatures w14:val="standardContextual"/>
            </w:rPr>
            <w:t xml:space="preserve"> |</w:t>
          </w:r>
          <w:r w:rsidRPr="00FC1C1F">
            <w:rPr>
              <w:rFonts w:ascii="Arial" w:hAnsi="Arial"/>
              <w:color w:val="595959" w:themeColor="text1" w:themeTint="A6"/>
              <w:spacing w:val="0"/>
              <w:sz w:val="16"/>
              <w:szCs w:val="16"/>
              <w14:ligatures w14:val="standardContextual"/>
            </w:rPr>
            <w:t xml:space="preserve"> www.bauindustrie.de</w:t>
          </w:r>
        </w:p>
        <w:p w14:paraId="682A8D10" w14:textId="3D3AD1BF" w:rsidR="004A232F" w:rsidRPr="00FC1C1F" w:rsidRDefault="004A232F" w:rsidP="00F029A5">
          <w:pPr>
            <w:tabs>
              <w:tab w:val="left" w:pos="967"/>
            </w:tabs>
            <w:spacing w:before="120"/>
            <w:rPr>
              <w:rFonts w:ascii="Arial" w:hAnsi="Arial"/>
              <w:color w:val="595959" w:themeColor="text1" w:themeTint="A6"/>
              <w:spacing w:val="0"/>
              <w:sz w:val="16"/>
              <w:szCs w:val="16"/>
              <w14:ligatures w14:val="standardContextual"/>
            </w:rPr>
          </w:pPr>
          <w:r w:rsidRPr="00FC1C1F">
            <w:rPr>
              <w:rFonts w:ascii="Arial" w:hAnsi="Arial"/>
              <w:color w:val="595959" w:themeColor="text1" w:themeTint="A6"/>
              <w:spacing w:val="0"/>
              <w:sz w:val="16"/>
              <w:szCs w:val="16"/>
              <w14:ligatures w14:val="standardContextual"/>
            </w:rPr>
            <w:tab/>
          </w:r>
          <w:r w:rsidR="00F029A5" w:rsidRPr="00F029A5">
            <w:rPr>
              <w:rFonts w:ascii="Arial" w:hAnsi="Arial"/>
              <w:color w:val="595959" w:themeColor="text1" w:themeTint="A6"/>
              <w:spacing w:val="0"/>
              <w:sz w:val="16"/>
              <w:szCs w:val="16"/>
              <w14:ligatures w14:val="standardContextual"/>
            </w:rPr>
            <w:t>Luke Voutta</w:t>
          </w:r>
          <w:r w:rsidR="00F029A5">
            <w:rPr>
              <w:rFonts w:ascii="Arial" w:hAnsi="Arial"/>
              <w:color w:val="595959" w:themeColor="text1" w:themeTint="A6"/>
              <w:spacing w:val="0"/>
              <w:sz w:val="16"/>
              <w:szCs w:val="16"/>
              <w14:ligatures w14:val="standardContextual"/>
            </w:rPr>
            <w:t xml:space="preserve"> | </w:t>
          </w:r>
          <w:r w:rsidR="00DB4C87" w:rsidRPr="00DB4C87">
            <w:rPr>
              <w:rFonts w:ascii="Arial" w:hAnsi="Arial"/>
              <w:color w:val="595959" w:themeColor="text1" w:themeTint="A6"/>
              <w:spacing w:val="0"/>
              <w:sz w:val="16"/>
              <w:szCs w:val="16"/>
              <w14:ligatures w14:val="standardContextual"/>
            </w:rPr>
            <w:t xml:space="preserve">Bundesverband Baustoffe – Steine und Erde e.V. | Kochstr. 6-7 | 10969 Berlin </w:t>
          </w:r>
          <w:r w:rsidR="00DB4C87">
            <w:rPr>
              <w:rFonts w:ascii="Arial" w:hAnsi="Arial"/>
              <w:color w:val="595959" w:themeColor="text1" w:themeTint="A6"/>
              <w:spacing w:val="0"/>
              <w:sz w:val="16"/>
              <w:szCs w:val="16"/>
              <w14:ligatures w14:val="standardContextual"/>
            </w:rPr>
            <w:br/>
          </w:r>
          <w:r w:rsidR="00DB4C87">
            <w:rPr>
              <w:rFonts w:ascii="Arial" w:hAnsi="Arial"/>
              <w:color w:val="595959" w:themeColor="text1" w:themeTint="A6"/>
              <w:spacing w:val="0"/>
              <w:sz w:val="16"/>
              <w:szCs w:val="16"/>
              <w14:ligatures w14:val="standardContextual"/>
            </w:rPr>
            <w:tab/>
          </w:r>
          <w:r w:rsidR="00DB4C87" w:rsidRPr="00DB4C87">
            <w:rPr>
              <w:rFonts w:ascii="Arial" w:hAnsi="Arial"/>
              <w:color w:val="595959" w:themeColor="text1" w:themeTint="A6"/>
              <w:spacing w:val="0"/>
              <w:sz w:val="16"/>
              <w:szCs w:val="16"/>
              <w14:ligatures w14:val="standardContextual"/>
            </w:rPr>
            <w:t>Telefon 030 7261999-</w:t>
          </w:r>
          <w:r w:rsidR="00007244">
            <w:rPr>
              <w:rFonts w:ascii="Arial" w:hAnsi="Arial"/>
              <w:color w:val="595959" w:themeColor="text1" w:themeTint="A6"/>
              <w:spacing w:val="0"/>
              <w:sz w:val="16"/>
              <w:szCs w:val="16"/>
              <w14:ligatures w14:val="standardContextual"/>
            </w:rPr>
            <w:t>23</w:t>
          </w:r>
          <w:r w:rsidR="00DB4C87" w:rsidRPr="00DB4C87">
            <w:rPr>
              <w:rFonts w:ascii="Arial" w:hAnsi="Arial"/>
              <w:color w:val="595959" w:themeColor="text1" w:themeTint="A6"/>
              <w:spacing w:val="0"/>
              <w:sz w:val="16"/>
              <w:szCs w:val="16"/>
              <w14:ligatures w14:val="standardContextual"/>
            </w:rPr>
            <w:t xml:space="preserve"> | Telefax 030 7261999-12 </w:t>
          </w:r>
          <w:r w:rsidR="00F029A5">
            <w:rPr>
              <w:rFonts w:ascii="Arial" w:hAnsi="Arial"/>
              <w:color w:val="595959" w:themeColor="text1" w:themeTint="A6"/>
              <w:spacing w:val="0"/>
              <w:sz w:val="16"/>
              <w:szCs w:val="16"/>
              <w14:ligatures w14:val="standardContextual"/>
            </w:rPr>
            <w:t xml:space="preserve">| </w:t>
          </w:r>
          <w:r w:rsidR="00007244">
            <w:rPr>
              <w:rFonts w:ascii="Arial" w:hAnsi="Arial"/>
              <w:color w:val="595959" w:themeColor="text1" w:themeTint="A6"/>
              <w:spacing w:val="0"/>
              <w:sz w:val="16"/>
              <w:szCs w:val="16"/>
              <w14:ligatures w14:val="standardContextual"/>
            </w:rPr>
            <w:t>l.voutta</w:t>
          </w:r>
          <w:r w:rsidR="00DB4C87" w:rsidRPr="00DB4C87">
            <w:rPr>
              <w:rFonts w:ascii="Arial" w:hAnsi="Arial"/>
              <w:color w:val="595959" w:themeColor="text1" w:themeTint="A6"/>
              <w:spacing w:val="0"/>
              <w:sz w:val="16"/>
              <w:szCs w:val="16"/>
              <w14:ligatures w14:val="standardContextual"/>
            </w:rPr>
            <w:t>@bvbaustoffe.de | www.baustoffindustrie.de</w:t>
          </w:r>
        </w:p>
      </w:tc>
    </w:tr>
  </w:tbl>
  <w:p w14:paraId="1E25FB52" w14:textId="77777777" w:rsidR="002F2595" w:rsidRPr="004A232F" w:rsidRDefault="002F2595" w:rsidP="004A232F">
    <w:pPr>
      <w:pStyle w:val="Fuzeile"/>
      <w:rPr>
        <w:rFonts w:ascii="Arial" w:hAnsi="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6AE9" w14:textId="77777777" w:rsidR="00D269E4" w:rsidRDefault="00D269E4" w:rsidP="00C0360F">
      <w:pPr>
        <w:spacing w:line="240" w:lineRule="auto"/>
      </w:pPr>
      <w:r>
        <w:separator/>
      </w:r>
    </w:p>
  </w:footnote>
  <w:footnote w:type="continuationSeparator" w:id="0">
    <w:p w14:paraId="165948B6" w14:textId="77777777" w:rsidR="00D269E4" w:rsidRDefault="00D269E4" w:rsidP="00C036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7BF9" w14:textId="11C1EAD1" w:rsidR="00FF237F" w:rsidRPr="00FF3E72" w:rsidRDefault="00DB4C87" w:rsidP="00066D45">
    <w:pPr>
      <w:pStyle w:val="Kopfzeile"/>
      <w:tabs>
        <w:tab w:val="clear" w:pos="9072"/>
      </w:tabs>
      <w:rPr>
        <w:spacing w:val="2"/>
        <w:sz w:val="14"/>
        <w:szCs w:val="14"/>
      </w:rPr>
    </w:pPr>
    <w:r>
      <w:rPr>
        <w:noProof/>
        <w:spacing w:val="2"/>
        <w:sz w:val="14"/>
        <w:szCs w:val="14"/>
      </w:rPr>
      <w:drawing>
        <wp:anchor distT="0" distB="0" distL="114300" distR="114300" simplePos="0" relativeHeight="251671552" behindDoc="0" locked="0" layoutInCell="1" allowOverlap="1" wp14:anchorId="52583F09" wp14:editId="5B35C730">
          <wp:simplePos x="0" y="0"/>
          <wp:positionH relativeFrom="column">
            <wp:posOffset>4129982</wp:posOffset>
          </wp:positionH>
          <wp:positionV relativeFrom="paragraph">
            <wp:posOffset>-534035</wp:posOffset>
          </wp:positionV>
          <wp:extent cx="1615440" cy="481330"/>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81330"/>
                  </a:xfrm>
                  <a:prstGeom prst="rect">
                    <a:avLst/>
                  </a:prstGeom>
                  <a:noFill/>
                </pic:spPr>
              </pic:pic>
            </a:graphicData>
          </a:graphic>
        </wp:anchor>
      </w:drawing>
    </w:r>
    <w:r w:rsidR="00CB51DB" w:rsidRPr="0075010F">
      <w:rPr>
        <w:rFonts w:ascii="Arial" w:hAnsi="Arial"/>
        <w:noProof/>
        <w:lang w:eastAsia="de-DE"/>
      </w:rPr>
      <w:drawing>
        <wp:anchor distT="0" distB="0" distL="114300" distR="114300" simplePos="0" relativeHeight="251670528" behindDoc="0" locked="0" layoutInCell="1" allowOverlap="1" wp14:anchorId="26073FE2" wp14:editId="06842A2F">
          <wp:simplePos x="0" y="0"/>
          <wp:positionH relativeFrom="page">
            <wp:posOffset>900430</wp:posOffset>
          </wp:positionH>
          <wp:positionV relativeFrom="page">
            <wp:posOffset>700087</wp:posOffset>
          </wp:positionV>
          <wp:extent cx="1908000" cy="237600"/>
          <wp:effectExtent l="0" t="0" r="0" b="0"/>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16_BIVD_Logo_RZ_RGB.jpg"/>
                  <pic:cNvPicPr/>
                </pic:nvPicPr>
                <pic:blipFill rotWithShape="1">
                  <a:blip r:embed="rId2">
                    <a:extLst>
                      <a:ext uri="{28A0092B-C50C-407E-A947-70E740481C1C}">
                        <a14:useLocalDpi xmlns:a14="http://schemas.microsoft.com/office/drawing/2010/main" val="0"/>
                      </a:ext>
                    </a:extLst>
                  </a:blip>
                  <a:srcRect l="16268" t="38904" r="15906" b="39346"/>
                  <a:stretch/>
                </pic:blipFill>
                <pic:spPr bwMode="auto">
                  <a:xfrm>
                    <a:off x="0" y="0"/>
                    <a:ext cx="19080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87"/>
    <w:rsid w:val="00007244"/>
    <w:rsid w:val="000424A9"/>
    <w:rsid w:val="00066D45"/>
    <w:rsid w:val="000A4233"/>
    <w:rsid w:val="00161E3E"/>
    <w:rsid w:val="00166EEA"/>
    <w:rsid w:val="0022772E"/>
    <w:rsid w:val="002848CF"/>
    <w:rsid w:val="00285FCA"/>
    <w:rsid w:val="002B10D9"/>
    <w:rsid w:val="002B642F"/>
    <w:rsid w:val="002F2595"/>
    <w:rsid w:val="00341642"/>
    <w:rsid w:val="003A545E"/>
    <w:rsid w:val="003E133F"/>
    <w:rsid w:val="004036B1"/>
    <w:rsid w:val="00431697"/>
    <w:rsid w:val="004620AB"/>
    <w:rsid w:val="00477D3B"/>
    <w:rsid w:val="00492AC6"/>
    <w:rsid w:val="004A0AE1"/>
    <w:rsid w:val="004A232F"/>
    <w:rsid w:val="004A7FD8"/>
    <w:rsid w:val="004E5F23"/>
    <w:rsid w:val="005157AD"/>
    <w:rsid w:val="005352C8"/>
    <w:rsid w:val="00592569"/>
    <w:rsid w:val="00594F15"/>
    <w:rsid w:val="005B1F4C"/>
    <w:rsid w:val="005C3D55"/>
    <w:rsid w:val="00600EEF"/>
    <w:rsid w:val="00604669"/>
    <w:rsid w:val="00612569"/>
    <w:rsid w:val="00681EE7"/>
    <w:rsid w:val="006A30DA"/>
    <w:rsid w:val="00733824"/>
    <w:rsid w:val="00745519"/>
    <w:rsid w:val="0078166D"/>
    <w:rsid w:val="00787769"/>
    <w:rsid w:val="007B5CA7"/>
    <w:rsid w:val="00864A3C"/>
    <w:rsid w:val="00885A46"/>
    <w:rsid w:val="008B3232"/>
    <w:rsid w:val="008D1D13"/>
    <w:rsid w:val="0091580E"/>
    <w:rsid w:val="00956991"/>
    <w:rsid w:val="00993E59"/>
    <w:rsid w:val="009E3792"/>
    <w:rsid w:val="00A11007"/>
    <w:rsid w:val="00A452D3"/>
    <w:rsid w:val="00A614AF"/>
    <w:rsid w:val="00AB687C"/>
    <w:rsid w:val="00B018A3"/>
    <w:rsid w:val="00B376E2"/>
    <w:rsid w:val="00B54D46"/>
    <w:rsid w:val="00B77F62"/>
    <w:rsid w:val="00B826C0"/>
    <w:rsid w:val="00B8344F"/>
    <w:rsid w:val="00BD5EF5"/>
    <w:rsid w:val="00BE5A8B"/>
    <w:rsid w:val="00C0360F"/>
    <w:rsid w:val="00C12CF7"/>
    <w:rsid w:val="00C927E0"/>
    <w:rsid w:val="00CB0EE4"/>
    <w:rsid w:val="00CB51DB"/>
    <w:rsid w:val="00CD0597"/>
    <w:rsid w:val="00CF6D21"/>
    <w:rsid w:val="00D269E4"/>
    <w:rsid w:val="00D41709"/>
    <w:rsid w:val="00D60CA9"/>
    <w:rsid w:val="00DB4C87"/>
    <w:rsid w:val="00E34BB5"/>
    <w:rsid w:val="00E467F2"/>
    <w:rsid w:val="00E538FA"/>
    <w:rsid w:val="00E6707C"/>
    <w:rsid w:val="00E80D96"/>
    <w:rsid w:val="00E94283"/>
    <w:rsid w:val="00EA1AF8"/>
    <w:rsid w:val="00EF5D9B"/>
    <w:rsid w:val="00EF76CC"/>
    <w:rsid w:val="00F029A5"/>
    <w:rsid w:val="00F05038"/>
    <w:rsid w:val="00FB3329"/>
    <w:rsid w:val="00FC1C1F"/>
    <w:rsid w:val="00FF237F"/>
    <w:rsid w:val="00FF3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E136"/>
  <w15:chartTrackingRefBased/>
  <w15:docId w15:val="{758D7A71-0011-4B16-9B0F-7FAD096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 Norms Pro" w:eastAsiaTheme="minorHAnsi" w:hAnsi="TT Norms Pro" w:cs="Arial"/>
        <w:spacing w:val="4"/>
        <w:sz w:val="17"/>
        <w:szCs w:val="17"/>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8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360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360F"/>
  </w:style>
  <w:style w:type="paragraph" w:styleId="Fuzeile">
    <w:name w:val="footer"/>
    <w:basedOn w:val="Standard"/>
    <w:link w:val="FuzeileZchn"/>
    <w:uiPriority w:val="99"/>
    <w:unhideWhenUsed/>
    <w:rsid w:val="00C0360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360F"/>
  </w:style>
  <w:style w:type="paragraph" w:styleId="Sprechblasentext">
    <w:name w:val="Balloon Text"/>
    <w:basedOn w:val="Standard"/>
    <w:link w:val="SprechblasentextZchn"/>
    <w:uiPriority w:val="99"/>
    <w:semiHidden/>
    <w:unhideWhenUsed/>
    <w:rsid w:val="00C0360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360F"/>
    <w:rPr>
      <w:rFonts w:ascii="Segoe UI" w:hAnsi="Segoe UI" w:cs="Segoe UI"/>
      <w:sz w:val="18"/>
      <w:szCs w:val="18"/>
    </w:rPr>
  </w:style>
  <w:style w:type="table" w:styleId="Tabellenraster">
    <w:name w:val="Table Grid"/>
    <w:basedOn w:val="NormaleTabelle"/>
    <w:uiPriority w:val="39"/>
    <w:rsid w:val="00FF23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F2595"/>
    <w:rPr>
      <w:color w:val="0563C1" w:themeColor="hyperlink"/>
      <w:u w:val="single"/>
    </w:rPr>
  </w:style>
  <w:style w:type="character" w:styleId="NichtaufgelsteErwhnung">
    <w:name w:val="Unresolved Mention"/>
    <w:basedOn w:val="Absatz-Standardschriftart"/>
    <w:uiPriority w:val="99"/>
    <w:semiHidden/>
    <w:unhideWhenUsed/>
    <w:rsid w:val="004A232F"/>
    <w:rPr>
      <w:color w:val="605E5C"/>
      <w:shd w:val="clear" w:color="auto" w:fill="E1DFDD"/>
    </w:rPr>
  </w:style>
  <w:style w:type="character" w:styleId="Hervorhebung">
    <w:name w:val="Emphasis"/>
    <w:uiPriority w:val="20"/>
    <w:qFormat/>
    <w:rsid w:val="00007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austoffindustrie.de" TargetMode="External"/><Relationship Id="rId4" Type="http://schemas.openxmlformats.org/officeDocument/2006/relationships/styles" Target="styles.xml"/><Relationship Id="rId9" Type="http://schemas.openxmlformats.org/officeDocument/2006/relationships/hyperlink" Target="https://www.bauindustrie.de/fileadmin/bauindustrie.de/Media/Positionen/Positionspapier_Rohstoffversorgung_HDB_und_bbs_final.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ulz\OneDrive%20-%20Hauptverband%20der%20Deutschen%20Bauindustrie%20e.V\Dokumente\Benutzerdefinierte%20Office-Vorlagen\Presseinfo_HDB-Z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6E122B97F84745A053ED5B566E7657" ma:contentTypeVersion="16" ma:contentTypeDescription="Ein neues Dokument erstellen." ma:contentTypeScope="" ma:versionID="75e9a6f59ff61ec1924bcc4ea687cad8">
  <xsd:schema xmlns:xsd="http://www.w3.org/2001/XMLSchema" xmlns:xs="http://www.w3.org/2001/XMLSchema" xmlns:p="http://schemas.microsoft.com/office/2006/metadata/properties" xmlns:ns2="a54e731a-675b-4c64-9841-d0ac82920735" xmlns:ns3="1a564efa-c40e-4412-8bd4-86f40423c26a" targetNamespace="http://schemas.microsoft.com/office/2006/metadata/properties" ma:root="true" ma:fieldsID="c206e8489c14c5081afd238d5e21c3e5" ns2:_="" ns3:_="">
    <xsd:import namespace="a54e731a-675b-4c64-9841-d0ac82920735"/>
    <xsd:import namespace="1a564efa-c40e-4412-8bd4-86f40423c2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e731a-675b-4c64-9841-d0ac82920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44ac743-0f36-4356-84e4-01d18cbf2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64efa-c40e-4412-8bd4-86f40423c26a"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8e52430-5cff-4810-bc8f-6fd4b09399a0}" ma:internalName="TaxCatchAll" ma:showField="CatchAllData" ma:web="1a564efa-c40e-4412-8bd4-86f40423c2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4e731a-675b-4c64-9841-d0ac82920735">
      <Terms xmlns="http://schemas.microsoft.com/office/infopath/2007/PartnerControls"/>
    </lcf76f155ced4ddcb4097134ff3c332f>
    <TaxCatchAll xmlns="1a564efa-c40e-4412-8bd4-86f40423c26a" xsi:nil="true"/>
    <SharedWithUsers xmlns="1a564efa-c40e-4412-8bd4-86f40423c26a">
      <UserInfo>
        <DisplayName>Tim-Oliver Müller</DisplayName>
        <AccountId>52</AccountId>
        <AccountType/>
      </UserInfo>
      <UserInfo>
        <DisplayName>Silke Schulz</DisplayName>
        <AccountId>91</AccountId>
        <AccountType/>
      </UserInfo>
      <UserInfo>
        <DisplayName>Ben Behrend</DisplayName>
        <AccountId>87</AccountId>
        <AccountType/>
      </UserInfo>
      <UserInfo>
        <DisplayName>Claudia Schmidt-Holinski</DisplayName>
        <AccountId>47</AccountId>
        <AccountType/>
      </UserInfo>
      <UserInfo>
        <DisplayName>Susanne Kaldich</DisplayName>
        <AccountId>92</AccountId>
        <AccountType/>
      </UserInfo>
      <UserInfo>
        <DisplayName>Britta Frischemeyer</DisplayName>
        <AccountId>2790</AccountId>
        <AccountType/>
      </UserInfo>
    </SharedWithUsers>
  </documentManagement>
</p:properties>
</file>

<file path=customXml/itemProps1.xml><?xml version="1.0" encoding="utf-8"?>
<ds:datastoreItem xmlns:ds="http://schemas.openxmlformats.org/officeDocument/2006/customXml" ds:itemID="{29AD448D-59E7-41B2-80C4-91086B4CBE59}">
  <ds:schemaRefs>
    <ds:schemaRef ds:uri="http://schemas.microsoft.com/sharepoint/v3/contenttype/forms"/>
  </ds:schemaRefs>
</ds:datastoreItem>
</file>

<file path=customXml/itemProps2.xml><?xml version="1.0" encoding="utf-8"?>
<ds:datastoreItem xmlns:ds="http://schemas.openxmlformats.org/officeDocument/2006/customXml" ds:itemID="{ED584F72-30F9-4368-8D93-4E53943F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e731a-675b-4c64-9841-d0ac82920735"/>
    <ds:schemaRef ds:uri="1a564efa-c40e-4412-8bd4-86f40423c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A6B75-CD12-4514-B356-47515A8BFFBD}">
  <ds:schemaRefs>
    <ds:schemaRef ds:uri="http://schemas.microsoft.com/office/2006/metadata/properties"/>
    <ds:schemaRef ds:uri="http://schemas.microsoft.com/office/infopath/2007/PartnerControls"/>
    <ds:schemaRef ds:uri="a54e731a-675b-4c64-9841-d0ac82920735"/>
    <ds:schemaRef ds:uri="1a564efa-c40e-4412-8bd4-86f40423c26a"/>
  </ds:schemaRefs>
</ds:datastoreItem>
</file>

<file path=docProps/app.xml><?xml version="1.0" encoding="utf-8"?>
<Properties xmlns="http://schemas.openxmlformats.org/officeDocument/2006/extended-properties" xmlns:vt="http://schemas.openxmlformats.org/officeDocument/2006/docPropsVTypes">
  <Template>Presseinfo_HDB-ZIA.dotx</Template>
  <TotalTime>0</TotalTime>
  <Pages>3</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Presseinfo_HDB-ZDB</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Presseinfo_HDB-BBS</dc:title>
  <dc:subject/>
  <dc:creator>Silke Schulz</dc:creator>
  <cp:keywords/>
  <dc:description/>
  <cp:lastModifiedBy>Luke Voutta</cp:lastModifiedBy>
  <cp:revision>2</cp:revision>
  <cp:lastPrinted>2019-06-06T10:10:00Z</cp:lastPrinted>
  <dcterms:created xsi:type="dcterms:W3CDTF">2022-10-12T10:55:00Z</dcterms:created>
  <dcterms:modified xsi:type="dcterms:W3CDTF">2022-10-12T13:12:00Z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0x0101003A6E122B97F84745A053ED5B566E7657</vt:lpwstr>
  </property>
  <property fmtid="{D5CDD505-2E9C-101B-9397-08002B2CF9AE}" pid="3" name="MediaServiceImageTags">
    <vt:lpwstr/>
  </property>
</Properties>
</file>